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48"/>
          <w:szCs w:val="48"/>
        </w:rPr>
      </w:pPr>
      <w:r w:rsidDel="00000000" w:rsidR="00000000" w:rsidRPr="00000000">
        <w:rPr/>
        <w:drawing>
          <wp:inline distB="114300" distT="114300" distL="114300" distR="114300">
            <wp:extent cx="5943600" cy="200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VIDEO ENTRY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read these guidelines carefully - your video entry MUST comply with these guidelines or it will not be judged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Videos must be 2 - 3 minutes in length. Longer videos will not be watched beyond 3 minutes.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 Video entries will be judged on presentation, pole skill and performance ability.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Videos MUST be on YouTube or Vimeo. Downloadable files are not allowed. Videos may be on unlisted setting in youtube, but not private.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The title of the video on YouTube must say that it is a Dance Filthy entry, and must have the entrant's name in the title, e.g. Michelle Shimmy's entry in Dance Filthy, 2019.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5.</w:t>
      </w:r>
      <w:r w:rsidDel="00000000" w:rsidR="00000000" w:rsidRPr="00000000">
        <w:rPr>
          <w:rtl w:val="0"/>
        </w:rPr>
        <w:t xml:space="preserve"> The description of the video on YouTube or Vimeo </w:t>
      </w:r>
      <w:r w:rsidDel="00000000" w:rsidR="00000000" w:rsidRPr="00000000">
        <w:rPr>
          <w:b w:val="1"/>
          <w:rtl w:val="0"/>
        </w:rPr>
        <w:t xml:space="preserve">must contain the entrant's proposed performance description​</w:t>
      </w:r>
      <w:r w:rsidDel="00000000" w:rsidR="00000000" w:rsidRPr="00000000">
        <w:rPr>
          <w:rtl w:val="0"/>
        </w:rPr>
        <w:t xml:space="preserve"> (so that the judges can easily refer to it while watching).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- For example: ”In my proposed performance at Dance Filthy Sydney 2019, I will be portraying a nerdy school girl who desperately wants to prove she's not a young girl anymore bound by her books.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Videos </w:t>
      </w:r>
      <w:r w:rsidDel="00000000" w:rsidR="00000000" w:rsidRPr="00000000">
        <w:rPr>
          <w:b w:val="1"/>
          <w:rtl w:val="0"/>
        </w:rPr>
        <w:t xml:space="preserve">must not</w:t>
      </w:r>
      <w:r w:rsidDel="00000000" w:rsidR="00000000" w:rsidRPr="00000000">
        <w:rPr>
          <w:rtl w:val="0"/>
        </w:rPr>
        <w:t xml:space="preserve">​ be edited in any way and must be filmed in one single take (i.e. no splicing together of different clips).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7.</w:t>
      </w:r>
      <w:r w:rsidDel="00000000" w:rsidR="00000000" w:rsidRPr="00000000">
        <w:rPr>
          <w:rtl w:val="0"/>
        </w:rPr>
        <w:t xml:space="preserve"> Videos must be of good quality with sufficient lighting.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 Only one video will be viewed per entrant, per category. Entrants cannot submit multiple videos, unless they are entering more than one category and wish to provide a different video for each category entered.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9.</w:t>
      </w:r>
      <w:r w:rsidDel="00000000" w:rsidR="00000000" w:rsidRPr="00000000">
        <w:rPr>
          <w:rtl w:val="0"/>
        </w:rPr>
        <w:t xml:space="preserve"> The video must show only the entrant performing. It is not acceptable to submit a group performance and ask the judges to identify the entrant in the group. Human props are allowed to be in the video if they are being used as human props.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10.</w:t>
      </w:r>
      <w:r w:rsidDel="00000000" w:rsidR="00000000" w:rsidRPr="00000000">
        <w:rPr>
          <w:rtl w:val="0"/>
        </w:rPr>
        <w:t xml:space="preserve"> It is strongly advised that competitors submit a video that matches the Dance Filthy criteria, i.e. it is advisable to enter a video of you doing a more sexy performance with floor work rather than a contemporary lyrical piece. This is so the judges can see that you are capable of “Dancing Filthy”. It is also important to make sure you have a balance between tricks and floorwork, and that you demonstrate that you have strong performance skills and have good stage presence, even if your video is filmed in a studio setting. The judges want to see that you are capable of engaging and connecting with an audience.</w:t>
      </w:r>
    </w:p>
    <w:sectPr>
      <w:pgSz w:h="15840" w:w="12240" w:orient="portrait"/>
      <w:pgMar w:bottom="1440" w:top="431.99999999999994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